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253"/>
      </w:tblGrid>
      <w:tr w:rsidR="007955D4" w14:paraId="424C7097" w14:textId="77777777" w:rsidTr="003E0934">
        <w:tc>
          <w:tcPr>
            <w:tcW w:w="6204" w:type="dxa"/>
          </w:tcPr>
          <w:p w14:paraId="2A9936F9" w14:textId="77777777" w:rsidR="00B916AC" w:rsidRPr="00E923AE" w:rsidRDefault="00B916A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</w:tcPr>
          <w:p w14:paraId="52DEB557" w14:textId="77777777" w:rsidR="00B916AC" w:rsidRPr="00FB67E4" w:rsidRDefault="00B916A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DF9E00" w14:textId="77777777" w:rsidR="00B916AC" w:rsidRPr="00FB67E4" w:rsidRDefault="001A57EE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7E4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УТВЕРЖДАЮ:</w:t>
            </w:r>
          </w:p>
          <w:p w14:paraId="51BD4635" w14:textId="77777777" w:rsidR="00B916AC" w:rsidRPr="00FB67E4" w:rsidRDefault="001A57EE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7E4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генерального директора по техническим вопросам – главный инженер</w:t>
            </w:r>
          </w:p>
          <w:p w14:paraId="653B41C8" w14:textId="77777777" w:rsidR="00B916AC" w:rsidRPr="00FB67E4" w:rsidRDefault="001A57EE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7E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r w:rsidR="00FF7ECA" w:rsidRPr="00FB67E4">
              <w:rPr>
                <w:rFonts w:ascii="Times New Roman" w:eastAsia="Times New Roman" w:hAnsi="Times New Roman" w:cs="Times New Roman"/>
                <w:sz w:val="28"/>
                <w:szCs w:val="28"/>
              </w:rPr>
              <w:t>А.И. Таранков</w:t>
            </w:r>
            <w:r w:rsidRPr="00FB67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D579064" w14:textId="77777777" w:rsidR="00B916AC" w:rsidRPr="00FB67E4" w:rsidRDefault="001A57EE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7E4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 2022 г.</w:t>
            </w:r>
          </w:p>
          <w:p w14:paraId="134B140A" w14:textId="77777777" w:rsidR="00B916AC" w:rsidRPr="00FB67E4" w:rsidRDefault="00B916A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9882A19" w14:textId="77777777" w:rsidR="00B916AC" w:rsidRPr="00B916AC" w:rsidRDefault="001A57EE" w:rsidP="00B916AC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  <w:r w:rsidRPr="00B916AC">
        <w:rPr>
          <w:rFonts w:ascii="Times New Roman CYR" w:eastAsia="Times New Roman" w:hAnsi="Times New Roman CYR" w:cs="Times New Roman CYR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4374891A" wp14:editId="68BC7658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effectExtent l="0" t="0" r="0" b="0"/>
            <wp:wrapNone/>
            <wp:docPr id="100001" name="SEDO-BARCODE-110000160557-{horizontalAlignment=CENTER, verticalAlignment=BOTTOM, top=0.0, left=0.0, right=0.0, bottom=0.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C3C15F" w14:textId="77777777" w:rsidR="00B916AC" w:rsidRPr="00FB67E4" w:rsidRDefault="001A57EE" w:rsidP="00B91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DE2D82" w14:textId="77777777" w:rsidR="00546D3B" w:rsidRPr="00FB67E4" w:rsidRDefault="001A57EE" w:rsidP="00B91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на проведение закупки </w:t>
      </w:r>
    </w:p>
    <w:p w14:paraId="55849F74" w14:textId="77777777" w:rsidR="00B916AC" w:rsidRPr="00FB67E4" w:rsidRDefault="001A57EE" w:rsidP="00B91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i/>
          <w:sz w:val="28"/>
          <w:szCs w:val="28"/>
        </w:rPr>
        <w:t xml:space="preserve">на поставку </w:t>
      </w:r>
      <w:r w:rsidR="005265FF" w:rsidRPr="00FB67E4">
        <w:rPr>
          <w:rFonts w:ascii="Times New Roman" w:eastAsia="Times New Roman" w:hAnsi="Times New Roman" w:cs="Times New Roman"/>
          <w:i/>
          <w:sz w:val="28"/>
          <w:szCs w:val="28"/>
        </w:rPr>
        <w:t xml:space="preserve">средств защиты от поражения электрическим током </w:t>
      </w:r>
    </w:p>
    <w:p w14:paraId="5BE60D11" w14:textId="77777777" w:rsidR="00B916AC" w:rsidRPr="00FB67E4" w:rsidRDefault="00B916AC" w:rsidP="00B916A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23901C8B" w14:textId="77777777" w:rsidR="00B916AC" w:rsidRPr="00FB67E4" w:rsidRDefault="001A57EE" w:rsidP="00B916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положения.</w:t>
      </w:r>
    </w:p>
    <w:p w14:paraId="6AA3D264" w14:textId="77777777" w:rsidR="00B916AC" w:rsidRPr="00FB67E4" w:rsidRDefault="001A57EE" w:rsidP="00B916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1.1 Заказчик: АО «Тываэнерго»</w:t>
      </w:r>
    </w:p>
    <w:p w14:paraId="29CB34A0" w14:textId="77777777" w:rsidR="00B916AC" w:rsidRPr="00FB67E4" w:rsidRDefault="001A57EE" w:rsidP="00741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1.2 Предмет закупки: </w:t>
      </w:r>
      <w:r w:rsidR="0074191A" w:rsidRPr="00FB67E4">
        <w:rPr>
          <w:rFonts w:ascii="Times New Roman" w:eastAsia="Times New Roman" w:hAnsi="Times New Roman" w:cs="Times New Roman"/>
          <w:sz w:val="28"/>
          <w:szCs w:val="28"/>
        </w:rPr>
        <w:t xml:space="preserve">поставка средств защиты </w:t>
      </w:r>
      <w:r w:rsidR="00D61C29" w:rsidRPr="00FB67E4">
        <w:rPr>
          <w:rFonts w:ascii="Times New Roman" w:eastAsia="Times New Roman" w:hAnsi="Times New Roman" w:cs="Times New Roman"/>
          <w:sz w:val="28"/>
          <w:szCs w:val="28"/>
        </w:rPr>
        <w:t xml:space="preserve">от поражения электрическим током. </w:t>
      </w:r>
    </w:p>
    <w:p w14:paraId="73AE9FFC" w14:textId="77777777" w:rsidR="0074191A" w:rsidRPr="00FB67E4" w:rsidRDefault="0074191A" w:rsidP="00B916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3C79CA" w14:textId="77777777" w:rsidR="00B916AC" w:rsidRPr="00FB67E4" w:rsidRDefault="001A57EE" w:rsidP="00B916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b/>
          <w:bCs/>
          <w:sz w:val="28"/>
          <w:szCs w:val="28"/>
        </w:rPr>
        <w:t>2. Место, срок и условия поставки.</w:t>
      </w:r>
    </w:p>
    <w:p w14:paraId="6418FBF1" w14:textId="77777777" w:rsidR="00B916AC" w:rsidRPr="00FB67E4" w:rsidRDefault="001A57EE" w:rsidP="00B91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2.1 Место поставки: 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>Центральный склад АО «Тываэнерго» (Республика Тыва, г. Кызыл, ул. Колхозная,2)</w:t>
      </w:r>
    </w:p>
    <w:p w14:paraId="2D864A48" w14:textId="77777777" w:rsidR="00B916AC" w:rsidRPr="00FB67E4" w:rsidRDefault="001A57EE" w:rsidP="00B91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2.2 Поставка продукции осуществляется транспортом поставщика до места поставки за счет средств поставщика.</w:t>
      </w:r>
    </w:p>
    <w:p w14:paraId="13DC7E0E" w14:textId="77777777" w:rsidR="00B916AC" w:rsidRPr="00FB67E4" w:rsidRDefault="001A57EE" w:rsidP="00B916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Упаковка, маркировка, временная антикоррозионная защита, условия транс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>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 w:rsidR="00892EFE" w:rsidRPr="00FB67E4">
        <w:rPr>
          <w:rFonts w:ascii="Times New Roman" w:eastAsia="Times New Roman" w:hAnsi="Times New Roman" w:cs="Times New Roman"/>
          <w:sz w:val="28"/>
          <w:szCs w:val="28"/>
        </w:rPr>
        <w:t xml:space="preserve"> условиях изготовителя изделия 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0CDCA705" w14:textId="77777777" w:rsidR="00B916AC" w:rsidRPr="00FB67E4" w:rsidRDefault="001A57EE" w:rsidP="005F2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2.3 Срок поставки: 30 календарных дней с момента заключения договора на поставку.</w:t>
      </w:r>
    </w:p>
    <w:p w14:paraId="08002CAF" w14:textId="77777777" w:rsidR="002737DE" w:rsidRPr="00FB67E4" w:rsidRDefault="002737DE" w:rsidP="005F2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BEDC17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FB67E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3. </w:t>
      </w:r>
      <w:r w:rsidRPr="00FB67E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Перечень и объемы поставки.</w:t>
      </w:r>
    </w:p>
    <w:p w14:paraId="7A0E1FC4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FB67E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3.1. </w:t>
      </w:r>
      <w:r w:rsidRPr="00FB67E4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и объёмы поставки указаны в Приложении №1.</w:t>
      </w:r>
    </w:p>
    <w:p w14:paraId="0AE59200" w14:textId="77777777" w:rsidR="002737DE" w:rsidRPr="00FB67E4" w:rsidRDefault="001A57EE" w:rsidP="002737D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3.2. 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1EBDC7" w14:textId="77777777" w:rsidR="002737DE" w:rsidRPr="00FB67E4" w:rsidRDefault="002737DE" w:rsidP="002737D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634279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b/>
          <w:bCs/>
          <w:sz w:val="28"/>
          <w:szCs w:val="28"/>
        </w:rPr>
        <w:t>4. Общие технические требования к поставляемой продукции.</w:t>
      </w:r>
    </w:p>
    <w:p w14:paraId="5CFA0B39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14:paraId="7F8D7FCA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4.2. Продукция должна соответствовать требованиям положения </w:t>
      </w:r>
      <w:r w:rsidR="00730010" w:rsidRPr="00FB67E4">
        <w:rPr>
          <w:rFonts w:ascii="Times New Roman" w:eastAsia="Times New Roman" w:hAnsi="Times New Roman" w:cs="Times New Roman"/>
          <w:sz w:val="28"/>
          <w:szCs w:val="28"/>
        </w:rPr>
        <w:t>ПАО «Россети» О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 единой технической политике в электросетевом  комплексе РФ;</w:t>
      </w:r>
    </w:p>
    <w:p w14:paraId="726C72C6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>тации.</w:t>
      </w:r>
    </w:p>
    <w:p w14:paraId="457C02A7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4.4.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417E89B9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4.5. Маркировка оборудования должна выполняться на русском языке, должна иметь четкие обозначения. Также 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>указывается изготовитель, номер партии и дата изготовления. Маркировка должна сохраняться весь срок службы поставляемой продукции.</w:t>
      </w:r>
    </w:p>
    <w:p w14:paraId="2E765BDE" w14:textId="77777777" w:rsidR="005315E6" w:rsidRPr="00FB67E4" w:rsidRDefault="001A57EE" w:rsidP="005315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B67E4">
        <w:rPr>
          <w:rFonts w:ascii="Times New Roman" w:eastAsia="Times New Roman" w:hAnsi="Times New Roman" w:cs="Times New Roman"/>
          <w:sz w:val="28"/>
          <w:szCs w:val="28"/>
          <w:lang w:eastAsia="en-US"/>
        </w:rPr>
        <w:t>4.6. Характеристики и требования к поставляемой продукции представлены в приложении 2 к настоящему техническому заданию (в та</w:t>
      </w:r>
      <w:r w:rsidRPr="00FB67E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14:paraId="0DAF2F70" w14:textId="77777777" w:rsidR="00E44A94" w:rsidRPr="00FB67E4" w:rsidRDefault="001A57EE" w:rsidP="00E44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B67E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Предлагаемые к поставке материалы, изделия, конструкций и оборудование, должны с</w:t>
      </w:r>
      <w:r w:rsidRPr="00FB67E4">
        <w:rPr>
          <w:rFonts w:ascii="Times New Roman" w:eastAsia="Times New Roman" w:hAnsi="Times New Roman" w:cs="Times New Roman"/>
          <w:sz w:val="28"/>
          <w:szCs w:val="28"/>
          <w:lang w:eastAsia="en-US"/>
        </w:rPr>
        <w:t>оответствовать требованиям приложения 2 к настоящему ТЗ и действующим в РФ нормативным документам.</w:t>
      </w:r>
    </w:p>
    <w:p w14:paraId="14BBA2B9" w14:textId="77777777" w:rsidR="00E44A94" w:rsidRPr="00FB67E4" w:rsidRDefault="001A57EE" w:rsidP="00E44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B67E4">
        <w:rPr>
          <w:rFonts w:ascii="Times New Roman" w:eastAsia="Times New Roman" w:hAnsi="Times New Roman" w:cs="Times New Roman"/>
          <w:sz w:val="28"/>
          <w:szCs w:val="28"/>
          <w:lang w:eastAsia="en-US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</w:t>
      </w:r>
      <w:r w:rsidRPr="00FB67E4">
        <w:rPr>
          <w:rFonts w:ascii="Times New Roman" w:eastAsia="Times New Roman" w:hAnsi="Times New Roman" w:cs="Times New Roman"/>
          <w:sz w:val="28"/>
          <w:szCs w:val="28"/>
          <w:lang w:eastAsia="en-US"/>
        </w:rPr>
        <w:t>и (без заполнения столбца таблицы).</w:t>
      </w:r>
    </w:p>
    <w:p w14:paraId="7D5E4E2C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4.7.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25E9EC51" w14:textId="77777777" w:rsidR="002737DE" w:rsidRPr="00FB67E4" w:rsidRDefault="001A57E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FB67E4">
        <w:rPr>
          <w:rFonts w:ascii="Times New Roman" w:eastAsia="Calibri" w:hAnsi="Times New Roman" w:cs="Times New Roman"/>
          <w:sz w:val="28"/>
          <w:szCs w:val="28"/>
        </w:rPr>
        <w:t xml:space="preserve">4.8. </w:t>
      </w: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Участник(и) закупки должен(ы) предоставить на конкурс образцы </w:t>
      </w: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>предполагаемой к поставке продукции</w:t>
      </w:r>
      <w:r w:rsidRPr="00FB67E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 Подтверждающий документ об отправке образцов должен быть включен в состав заявки для участия в торгах.</w:t>
      </w:r>
    </w:p>
    <w:p w14:paraId="1A1B9C7F" w14:textId="77777777" w:rsidR="00B907BC" w:rsidRPr="00FB67E4" w:rsidRDefault="001A57EE" w:rsidP="00B907B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67E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4.9</w:t>
      </w:r>
      <w:r w:rsidRPr="00FB67E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. Возврат образцов предполагаемой к поставке продукции не победившим участникам закупки производится </w:t>
      </w: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>силами и средствами участников закупки.</w:t>
      </w:r>
    </w:p>
    <w:p w14:paraId="304F690A" w14:textId="77777777" w:rsidR="00B907BC" w:rsidRPr="00FB67E4" w:rsidRDefault="001A57EE" w:rsidP="00B907B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>4.10</w:t>
      </w: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Образцы продукции участника-победителя засчитываются в общий объём поставки продукции. </w:t>
      </w:r>
    </w:p>
    <w:p w14:paraId="717D613F" w14:textId="77777777" w:rsidR="002737DE" w:rsidRPr="00FB67E4" w:rsidRDefault="002737DE" w:rsidP="00B90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08AC10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b/>
          <w:sz w:val="28"/>
          <w:szCs w:val="28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51BDDD85" w14:textId="77777777" w:rsidR="002737DE" w:rsidRPr="00FB67E4" w:rsidRDefault="001A57E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7E4">
        <w:rPr>
          <w:rFonts w:ascii="Times New Roman" w:eastAsia="Calibri" w:hAnsi="Times New Roman" w:cs="Times New Roman"/>
          <w:sz w:val="28"/>
          <w:szCs w:val="28"/>
        </w:rPr>
        <w:t>5.1. Участник обязан предоставить следующие документы, подтв</w:t>
      </w:r>
      <w:r w:rsidRPr="00FB67E4">
        <w:rPr>
          <w:rFonts w:ascii="Times New Roman" w:eastAsia="Calibri" w:hAnsi="Times New Roman" w:cs="Times New Roman"/>
          <w:sz w:val="28"/>
          <w:szCs w:val="28"/>
        </w:rPr>
        <w:t>ерждающие соответствие продукции установленным требованиям:</w:t>
      </w:r>
    </w:p>
    <w:p w14:paraId="7BE80CF5" w14:textId="77777777" w:rsidR="002737DE" w:rsidRPr="00FB67E4" w:rsidRDefault="001A57E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7E4">
        <w:rPr>
          <w:rFonts w:ascii="Times New Roman" w:eastAsia="Calibri" w:hAnsi="Times New Roman" w:cs="Times New Roman"/>
          <w:sz w:val="28"/>
          <w:szCs w:val="28"/>
        </w:rPr>
        <w:t>–  сертификаты (декларации) соответствия требованиям ГОСТ Р(ГОСТ или ТУ ( с приложением данных ТУ) и безопасности;</w:t>
      </w:r>
    </w:p>
    <w:p w14:paraId="10460473" w14:textId="77777777" w:rsidR="002737DE" w:rsidRPr="00FB67E4" w:rsidRDefault="001A57E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B67E4">
        <w:rPr>
          <w:rFonts w:ascii="Times New Roman" w:eastAsia="Calibri" w:hAnsi="Times New Roman" w:cs="Times New Roman"/>
          <w:sz w:val="28"/>
          <w:szCs w:val="28"/>
        </w:rPr>
        <w:t>– документальное подтверждение производителем срока службы и гарантии.</w:t>
      </w:r>
    </w:p>
    <w:p w14:paraId="6925638D" w14:textId="77777777" w:rsidR="002737DE" w:rsidRPr="00FB67E4" w:rsidRDefault="001A57E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7E4">
        <w:rPr>
          <w:rFonts w:ascii="Times New Roman" w:eastAsia="Calibri" w:hAnsi="Times New Roman" w:cs="Times New Roman"/>
          <w:sz w:val="28"/>
          <w:szCs w:val="28"/>
        </w:rPr>
        <w:t>– сертифик</w:t>
      </w:r>
      <w:r w:rsidRPr="00FB67E4">
        <w:rPr>
          <w:rFonts w:ascii="Times New Roman" w:eastAsia="Calibri" w:hAnsi="Times New Roman" w:cs="Times New Roman"/>
          <w:sz w:val="28"/>
          <w:szCs w:val="28"/>
        </w:rPr>
        <w:t>ат соответствия требованиям технического регламента таможенного союза. ТР/ТС 019/2011.</w:t>
      </w:r>
    </w:p>
    <w:p w14:paraId="5A6905C4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5.2. Протоколы испытаний, указанные в сертификате (декларации);</w:t>
      </w:r>
    </w:p>
    <w:p w14:paraId="0A0F1F7A" w14:textId="77777777" w:rsidR="009C7C7C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lastRenderedPageBreak/>
        <w:t>5.3</w:t>
      </w:r>
      <w:r w:rsidR="002737DE" w:rsidRPr="00FB67E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B67E4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Заполненную таблицу соответствия поставляемой продукции установленным требованиям, указанную в прило</w:t>
      </w:r>
      <w:r w:rsidRPr="00FB67E4">
        <w:rPr>
          <w:rFonts w:ascii="Times New Roman" w:eastAsia="Times New Roman" w:hAnsi="Times New Roman" w:cs="Times New Roman"/>
          <w:color w:val="000000"/>
          <w:sz w:val="28"/>
          <w:szCs w:val="28"/>
        </w:rPr>
        <w:t>жении 2 к ТЗ, либо заверенное прилож</w:t>
      </w:r>
      <w:r w:rsidR="007544E4" w:rsidRPr="00FB67E4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с учетом требований п. 4.6</w:t>
      </w:r>
      <w:r w:rsidRPr="00FB67E4"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14:paraId="013734AF" w14:textId="77777777" w:rsidR="002737DE" w:rsidRPr="00FB67E4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ECDB3E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b/>
          <w:sz w:val="28"/>
          <w:szCs w:val="28"/>
        </w:rPr>
        <w:t>6. Гарантийные обязательства.</w:t>
      </w:r>
    </w:p>
    <w:p w14:paraId="42A39FCF" w14:textId="77777777" w:rsidR="00427DF5" w:rsidRPr="00FB67E4" w:rsidRDefault="001A57EE" w:rsidP="0042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Срок гарантии на поставляемые средства защиты должен быть не менее 12 месяцев. Время начала исчисления гарантийного срока – с момента выдачи средств </w:t>
      </w: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>защиты в эксплуатацию.</w:t>
      </w:r>
    </w:p>
    <w:p w14:paraId="1A3695AD" w14:textId="77777777" w:rsidR="00427DF5" w:rsidRPr="00FB67E4" w:rsidRDefault="001A57EE" w:rsidP="0042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>Участник должен за свой счет и в сроки, согласованные с заказчиком, устранять любые дефекты, выявленные в продукции в течение гарантийного срока. Гарантийный срок в этом случае продлевается соответственно на период устранения дефекто</w:t>
      </w:r>
      <w:r w:rsidRPr="00FB67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в. </w:t>
      </w:r>
    </w:p>
    <w:p w14:paraId="3B18E0A5" w14:textId="77777777" w:rsidR="002737DE" w:rsidRPr="00FB67E4" w:rsidRDefault="001A57EE" w:rsidP="002737D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b/>
          <w:bCs/>
          <w:sz w:val="28"/>
          <w:szCs w:val="28"/>
        </w:rPr>
        <w:t>7. Правила приемки оборудования.</w:t>
      </w:r>
    </w:p>
    <w:p w14:paraId="446EE8C4" w14:textId="77777777" w:rsidR="002737DE" w:rsidRPr="00FB67E4" w:rsidRDefault="001A57E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Вся поставляемая Продукция проходит входной контроль, осуществляемый представителями АО «Тываэнерго»  при получении продукции на склад.</w:t>
      </w:r>
    </w:p>
    <w:p w14:paraId="0DA94FE2" w14:textId="77777777" w:rsidR="008013CE" w:rsidRPr="008013CE" w:rsidRDefault="008013CE" w:rsidP="00801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3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Приемка продукции по качеству производится в соответствии законодательством РФ (ст. 513 ГК РФ) </w:t>
      </w:r>
      <w:r w:rsidRPr="008013CE">
        <w:rPr>
          <w:rFonts w:ascii="Times New Roman" w:eastAsia="Times New Roman" w:hAnsi="Times New Roman" w:cs="Times New Roman"/>
          <w:sz w:val="28"/>
          <w:szCs w:val="28"/>
        </w:rPr>
        <w:t>и условиям настоящего Договора.</w:t>
      </w:r>
    </w:p>
    <w:p w14:paraId="72B5CEFA" w14:textId="336A54D6" w:rsidR="002737DE" w:rsidRPr="00FB67E4" w:rsidRDefault="008013CE" w:rsidP="008013C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3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Приемка продукции по качеству производится в соответствии законодательством РФ (ст. 513 ГК РФ) </w:t>
      </w:r>
      <w:r w:rsidRPr="008013CE">
        <w:rPr>
          <w:rFonts w:ascii="Times New Roman" w:eastAsia="Times New Roman" w:hAnsi="Times New Roman" w:cs="Times New Roman"/>
          <w:sz w:val="28"/>
          <w:szCs w:val="28"/>
        </w:rPr>
        <w:t>и условиям настоящего Договора.</w:t>
      </w:r>
      <w:bookmarkStart w:id="0" w:name="_GoBack"/>
      <w:bookmarkEnd w:id="0"/>
      <w:r w:rsidR="001A57EE" w:rsidRPr="00FB67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D230DA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При приемке продукции осуществля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>ется:</w:t>
      </w:r>
    </w:p>
    <w:p w14:paraId="71A8E18D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– внешний осмотр тары и упаковки:</w:t>
      </w:r>
    </w:p>
    <w:p w14:paraId="76E1CD90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– проверку соответствия количества отгруженных и поступивших поставочных мест;</w:t>
      </w:r>
    </w:p>
    <w:p w14:paraId="4F980A84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14:paraId="16D857E0" w14:textId="77777777" w:rsidR="002737DE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>Результаты приемки оформляются актом приемки товара в соответствии с унифицированной формой № ТОРГ-1.</w:t>
      </w:r>
    </w:p>
    <w:p w14:paraId="04AFF1C3" w14:textId="77777777" w:rsidR="00B916AC" w:rsidRPr="00FB67E4" w:rsidRDefault="001A57E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916AC" w:rsidRPr="00FB67E4" w:rsidSect="00021BDB">
          <w:footerReference w:type="default" r:id="rId9"/>
          <w:pgSz w:w="12240" w:h="15840"/>
          <w:pgMar w:top="567" w:right="709" w:bottom="567" w:left="1276" w:header="720" w:footer="0" w:gutter="0"/>
          <w:cols w:space="720"/>
          <w:noEndnote/>
        </w:sectPr>
      </w:pPr>
      <w:r w:rsidRPr="00FB67E4">
        <w:rPr>
          <w:rFonts w:ascii="Times New Roman" w:eastAsia="Times New Roman" w:hAnsi="Times New Roman" w:cs="Times New Roman"/>
          <w:sz w:val="28"/>
          <w:szCs w:val="28"/>
        </w:rPr>
        <w:t xml:space="preserve">В случае выявления дефектов, участник обязан за свой счет </w:t>
      </w:r>
      <w:r w:rsidR="00B6593E" w:rsidRPr="00FB67E4">
        <w:rPr>
          <w:rFonts w:ascii="Times New Roman" w:eastAsia="Times New Roman" w:hAnsi="Times New Roman" w:cs="Times New Roman"/>
          <w:sz w:val="28"/>
          <w:szCs w:val="28"/>
        </w:rPr>
        <w:t xml:space="preserve">заменить поставленную </w:t>
      </w:r>
      <w:r w:rsidRPr="00FB67E4">
        <w:rPr>
          <w:rFonts w:ascii="Times New Roman" w:eastAsia="Times New Roman" w:hAnsi="Times New Roman" w:cs="Times New Roman"/>
          <w:sz w:val="28"/>
          <w:szCs w:val="28"/>
        </w:rPr>
        <w:t>продук</w:t>
      </w:r>
      <w:r w:rsidR="00B6593E" w:rsidRPr="00FB67E4">
        <w:rPr>
          <w:rFonts w:ascii="Times New Roman" w:eastAsia="Times New Roman" w:hAnsi="Times New Roman" w:cs="Times New Roman"/>
          <w:sz w:val="28"/>
          <w:szCs w:val="28"/>
        </w:rPr>
        <w:t>цию.</w:t>
      </w:r>
    </w:p>
    <w:tbl>
      <w:tblPr>
        <w:tblpPr w:leftFromText="180" w:rightFromText="180" w:vertAnchor="text" w:horzAnchor="margin" w:tblpXSpec="center" w:tblpY="187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4111"/>
        <w:gridCol w:w="1701"/>
        <w:gridCol w:w="2551"/>
      </w:tblGrid>
      <w:tr w:rsidR="007955D4" w14:paraId="73826972" w14:textId="77777777" w:rsidTr="007016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A80F5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21CE9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BCB52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3D6DD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6C076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ФИО</w:t>
            </w:r>
          </w:p>
        </w:tc>
      </w:tr>
      <w:tr w:rsidR="007955D4" w14:paraId="75071CBB" w14:textId="77777777" w:rsidTr="007016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440E8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B0648" w14:textId="77777777" w:rsidR="00891FCE" w:rsidRPr="00FB67E4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CD7B0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главного инженера – начальник СПБиПК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B6B7C" w14:textId="77777777" w:rsidR="00891FCE" w:rsidRPr="00FB67E4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720ED" w14:textId="77777777" w:rsidR="00891FCE" w:rsidRPr="00FB67E4" w:rsidRDefault="001A57EE" w:rsidP="00FF7EC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Кудрявцев Н.Н.</w:t>
            </w:r>
          </w:p>
        </w:tc>
      </w:tr>
      <w:tr w:rsidR="007955D4" w14:paraId="6234FF96" w14:textId="77777777" w:rsidTr="007016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6282C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EBBD" w14:textId="77777777" w:rsidR="00891FCE" w:rsidRPr="00FB67E4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37DA3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Начальник отдела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7B719" w14:textId="77777777" w:rsidR="00891FCE" w:rsidRPr="00FB67E4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80E9B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Кузнецова А.Ю.</w:t>
            </w:r>
          </w:p>
        </w:tc>
      </w:tr>
      <w:tr w:rsidR="007955D4" w14:paraId="0CF98E19" w14:textId="77777777" w:rsidTr="007016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E0EEF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FC0D0" w14:textId="77777777" w:rsidR="00891FCE" w:rsidRPr="00FB67E4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CB2B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Заместитель главного инженера – начальник УПБиПК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2821" w14:textId="77777777" w:rsidR="00891FCE" w:rsidRPr="00FB67E4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6F66" w14:textId="77777777" w:rsidR="00891FCE" w:rsidRPr="00FB67E4" w:rsidRDefault="001A57E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6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Вельман Е.А.</w:t>
            </w:r>
          </w:p>
        </w:tc>
      </w:tr>
    </w:tbl>
    <w:p w14:paraId="5CCD1A3D" w14:textId="77777777" w:rsidR="00B916AC" w:rsidRPr="00B916AC" w:rsidRDefault="00B916AC" w:rsidP="002737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916AC" w:rsidRPr="00B916AC" w:rsidSect="00021BDB"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196AC" w14:textId="77777777" w:rsidR="001A57EE" w:rsidRDefault="001A57EE">
      <w:pPr>
        <w:spacing w:after="0" w:line="240" w:lineRule="auto"/>
      </w:pPr>
      <w:r>
        <w:separator/>
      </w:r>
    </w:p>
  </w:endnote>
  <w:endnote w:type="continuationSeparator" w:id="0">
    <w:p w14:paraId="5F9ACB93" w14:textId="77777777" w:rsidR="001A57EE" w:rsidRDefault="001A5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6B3E5" w14:textId="77777777" w:rsidR="00205388" w:rsidRDefault="001A57EE">
    <w:pPr>
      <w:pStyle w:val="a3"/>
      <w:jc w:val="center"/>
    </w:pPr>
    <w:r>
      <w:fldChar w:fldCharType="begin"/>
    </w:r>
    <w:r w:rsidR="00B916AC">
      <w:instrText xml:space="preserve"> PAGE   \* MERGEFORMAT </w:instrText>
    </w:r>
    <w:r>
      <w:fldChar w:fldCharType="separate"/>
    </w:r>
    <w:r w:rsidR="00FB67E4">
      <w:rPr>
        <w:noProof/>
      </w:rPr>
      <w:t>1</w:t>
    </w:r>
    <w:r>
      <w:fldChar w:fldCharType="end"/>
    </w:r>
  </w:p>
  <w:p w14:paraId="02902CA4" w14:textId="77777777" w:rsidR="00205388" w:rsidRDefault="0020538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8E40E" w14:textId="77777777" w:rsidR="001A57EE" w:rsidRDefault="001A57EE">
      <w:pPr>
        <w:spacing w:after="0" w:line="240" w:lineRule="auto"/>
      </w:pPr>
      <w:r>
        <w:separator/>
      </w:r>
    </w:p>
  </w:footnote>
  <w:footnote w:type="continuationSeparator" w:id="0">
    <w:p w14:paraId="7CEF60AE" w14:textId="77777777" w:rsidR="001A57EE" w:rsidRDefault="001A5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A3F6E"/>
    <w:multiLevelType w:val="multilevel"/>
    <w:tmpl w:val="454E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2A7"/>
    <w:rsid w:val="0000452A"/>
    <w:rsid w:val="00015C86"/>
    <w:rsid w:val="0001626C"/>
    <w:rsid w:val="000242A7"/>
    <w:rsid w:val="000316C0"/>
    <w:rsid w:val="00037327"/>
    <w:rsid w:val="0005095F"/>
    <w:rsid w:val="000553E9"/>
    <w:rsid w:val="000579DE"/>
    <w:rsid w:val="00066BE9"/>
    <w:rsid w:val="00081E14"/>
    <w:rsid w:val="0008374D"/>
    <w:rsid w:val="00086494"/>
    <w:rsid w:val="00094500"/>
    <w:rsid w:val="000B453A"/>
    <w:rsid w:val="000B6D1A"/>
    <w:rsid w:val="000C16EA"/>
    <w:rsid w:val="000C3E25"/>
    <w:rsid w:val="000C4B81"/>
    <w:rsid w:val="000F4C61"/>
    <w:rsid w:val="0010433C"/>
    <w:rsid w:val="001057FE"/>
    <w:rsid w:val="001104C6"/>
    <w:rsid w:val="00114B0C"/>
    <w:rsid w:val="00115DC0"/>
    <w:rsid w:val="00123F9F"/>
    <w:rsid w:val="00124864"/>
    <w:rsid w:val="001263B1"/>
    <w:rsid w:val="001352C9"/>
    <w:rsid w:val="001404FE"/>
    <w:rsid w:val="001A1B89"/>
    <w:rsid w:val="001A57EE"/>
    <w:rsid w:val="001B4321"/>
    <w:rsid w:val="001C3A9D"/>
    <w:rsid w:val="001D66C2"/>
    <w:rsid w:val="00202713"/>
    <w:rsid w:val="00205388"/>
    <w:rsid w:val="00213417"/>
    <w:rsid w:val="00217D1D"/>
    <w:rsid w:val="00222EE5"/>
    <w:rsid w:val="00223270"/>
    <w:rsid w:val="0023674A"/>
    <w:rsid w:val="002423AE"/>
    <w:rsid w:val="00243CF5"/>
    <w:rsid w:val="002441ED"/>
    <w:rsid w:val="00267A89"/>
    <w:rsid w:val="0027017D"/>
    <w:rsid w:val="002737DE"/>
    <w:rsid w:val="00276D0B"/>
    <w:rsid w:val="00293F71"/>
    <w:rsid w:val="002A3A25"/>
    <w:rsid w:val="002C1BA0"/>
    <w:rsid w:val="002D7F53"/>
    <w:rsid w:val="002E2265"/>
    <w:rsid w:val="00310FC5"/>
    <w:rsid w:val="00314974"/>
    <w:rsid w:val="00322C57"/>
    <w:rsid w:val="003413E6"/>
    <w:rsid w:val="003454F4"/>
    <w:rsid w:val="00360068"/>
    <w:rsid w:val="0036188F"/>
    <w:rsid w:val="0037076C"/>
    <w:rsid w:val="00395CE1"/>
    <w:rsid w:val="003C71D9"/>
    <w:rsid w:val="0040303E"/>
    <w:rsid w:val="004031DF"/>
    <w:rsid w:val="004059F7"/>
    <w:rsid w:val="00427DF5"/>
    <w:rsid w:val="00430E61"/>
    <w:rsid w:val="004458B5"/>
    <w:rsid w:val="00455F8A"/>
    <w:rsid w:val="00457911"/>
    <w:rsid w:val="00457B5B"/>
    <w:rsid w:val="00472D0F"/>
    <w:rsid w:val="00473EBE"/>
    <w:rsid w:val="004800B3"/>
    <w:rsid w:val="00481E18"/>
    <w:rsid w:val="00487D11"/>
    <w:rsid w:val="004B325B"/>
    <w:rsid w:val="004C0EB8"/>
    <w:rsid w:val="004C2A1B"/>
    <w:rsid w:val="004C359C"/>
    <w:rsid w:val="004D5C0F"/>
    <w:rsid w:val="004E04EE"/>
    <w:rsid w:val="005129EF"/>
    <w:rsid w:val="005151A9"/>
    <w:rsid w:val="00521C06"/>
    <w:rsid w:val="005265FF"/>
    <w:rsid w:val="00530208"/>
    <w:rsid w:val="005315E6"/>
    <w:rsid w:val="0053707C"/>
    <w:rsid w:val="005441AE"/>
    <w:rsid w:val="00546D3B"/>
    <w:rsid w:val="00551781"/>
    <w:rsid w:val="00566576"/>
    <w:rsid w:val="00582393"/>
    <w:rsid w:val="005823FD"/>
    <w:rsid w:val="00582ED6"/>
    <w:rsid w:val="00592230"/>
    <w:rsid w:val="00593216"/>
    <w:rsid w:val="00593B37"/>
    <w:rsid w:val="005B0B4E"/>
    <w:rsid w:val="005B5214"/>
    <w:rsid w:val="005E7CBA"/>
    <w:rsid w:val="005F2DEF"/>
    <w:rsid w:val="00601A8D"/>
    <w:rsid w:val="006154CC"/>
    <w:rsid w:val="00644542"/>
    <w:rsid w:val="00654E70"/>
    <w:rsid w:val="00685B10"/>
    <w:rsid w:val="00687511"/>
    <w:rsid w:val="006975AF"/>
    <w:rsid w:val="006A7469"/>
    <w:rsid w:val="006B14ED"/>
    <w:rsid w:val="006B6E40"/>
    <w:rsid w:val="006C6AE1"/>
    <w:rsid w:val="006D4F13"/>
    <w:rsid w:val="006E46ED"/>
    <w:rsid w:val="006E543C"/>
    <w:rsid w:val="006E7474"/>
    <w:rsid w:val="006F3116"/>
    <w:rsid w:val="006F72A6"/>
    <w:rsid w:val="00717BD4"/>
    <w:rsid w:val="00730010"/>
    <w:rsid w:val="007321C0"/>
    <w:rsid w:val="0073334D"/>
    <w:rsid w:val="00736FE4"/>
    <w:rsid w:val="0074191A"/>
    <w:rsid w:val="00745D66"/>
    <w:rsid w:val="00754134"/>
    <w:rsid w:val="007544E4"/>
    <w:rsid w:val="0077239B"/>
    <w:rsid w:val="00791EBA"/>
    <w:rsid w:val="00793B6F"/>
    <w:rsid w:val="007955D4"/>
    <w:rsid w:val="00795D25"/>
    <w:rsid w:val="007D09B7"/>
    <w:rsid w:val="007D28AF"/>
    <w:rsid w:val="007D7D16"/>
    <w:rsid w:val="008013CE"/>
    <w:rsid w:val="00811EB3"/>
    <w:rsid w:val="008248E7"/>
    <w:rsid w:val="00831B71"/>
    <w:rsid w:val="00853423"/>
    <w:rsid w:val="008600C8"/>
    <w:rsid w:val="008602C6"/>
    <w:rsid w:val="00863779"/>
    <w:rsid w:val="00863B67"/>
    <w:rsid w:val="00881B90"/>
    <w:rsid w:val="00891FCE"/>
    <w:rsid w:val="00892EFE"/>
    <w:rsid w:val="008946C4"/>
    <w:rsid w:val="008A2AC8"/>
    <w:rsid w:val="008A41A2"/>
    <w:rsid w:val="008B095C"/>
    <w:rsid w:val="008C38A2"/>
    <w:rsid w:val="008D56A9"/>
    <w:rsid w:val="008D5893"/>
    <w:rsid w:val="008F0902"/>
    <w:rsid w:val="008F328D"/>
    <w:rsid w:val="009263F6"/>
    <w:rsid w:val="0094639E"/>
    <w:rsid w:val="009475CB"/>
    <w:rsid w:val="00951D91"/>
    <w:rsid w:val="0096007E"/>
    <w:rsid w:val="00966FF0"/>
    <w:rsid w:val="0099508E"/>
    <w:rsid w:val="009A3FF6"/>
    <w:rsid w:val="009B54F6"/>
    <w:rsid w:val="009C437A"/>
    <w:rsid w:val="009C5FDB"/>
    <w:rsid w:val="009C7C7C"/>
    <w:rsid w:val="009F23C1"/>
    <w:rsid w:val="00A21372"/>
    <w:rsid w:val="00A21AF8"/>
    <w:rsid w:val="00A315D3"/>
    <w:rsid w:val="00A40BDE"/>
    <w:rsid w:val="00A622F5"/>
    <w:rsid w:val="00A62514"/>
    <w:rsid w:val="00A750EF"/>
    <w:rsid w:val="00A81A16"/>
    <w:rsid w:val="00A91A55"/>
    <w:rsid w:val="00AB63F7"/>
    <w:rsid w:val="00AD6F04"/>
    <w:rsid w:val="00AD775F"/>
    <w:rsid w:val="00AF3D33"/>
    <w:rsid w:val="00AF7D11"/>
    <w:rsid w:val="00B006C5"/>
    <w:rsid w:val="00B16234"/>
    <w:rsid w:val="00B57AC2"/>
    <w:rsid w:val="00B6593E"/>
    <w:rsid w:val="00B70353"/>
    <w:rsid w:val="00B860DC"/>
    <w:rsid w:val="00B907BC"/>
    <w:rsid w:val="00B916AC"/>
    <w:rsid w:val="00B97E05"/>
    <w:rsid w:val="00BA1FB7"/>
    <w:rsid w:val="00BA2A87"/>
    <w:rsid w:val="00BA3A5B"/>
    <w:rsid w:val="00BC7C80"/>
    <w:rsid w:val="00BD70AB"/>
    <w:rsid w:val="00BE44C3"/>
    <w:rsid w:val="00C132AB"/>
    <w:rsid w:val="00C151C7"/>
    <w:rsid w:val="00C24B72"/>
    <w:rsid w:val="00C46B26"/>
    <w:rsid w:val="00C7150B"/>
    <w:rsid w:val="00C81CC9"/>
    <w:rsid w:val="00CA5DCD"/>
    <w:rsid w:val="00CB0059"/>
    <w:rsid w:val="00CC0004"/>
    <w:rsid w:val="00CD187B"/>
    <w:rsid w:val="00D003C5"/>
    <w:rsid w:val="00D01589"/>
    <w:rsid w:val="00D127B5"/>
    <w:rsid w:val="00D25C8C"/>
    <w:rsid w:val="00D25E95"/>
    <w:rsid w:val="00D551C9"/>
    <w:rsid w:val="00D60696"/>
    <w:rsid w:val="00D61C29"/>
    <w:rsid w:val="00D61E8D"/>
    <w:rsid w:val="00D77CE5"/>
    <w:rsid w:val="00D9140E"/>
    <w:rsid w:val="00DB5105"/>
    <w:rsid w:val="00DC1CB0"/>
    <w:rsid w:val="00DD6FA1"/>
    <w:rsid w:val="00DF1B3F"/>
    <w:rsid w:val="00DF43E0"/>
    <w:rsid w:val="00DF5D1E"/>
    <w:rsid w:val="00E23F63"/>
    <w:rsid w:val="00E31558"/>
    <w:rsid w:val="00E4265B"/>
    <w:rsid w:val="00E44A94"/>
    <w:rsid w:val="00E62AF3"/>
    <w:rsid w:val="00E66DF4"/>
    <w:rsid w:val="00E7154C"/>
    <w:rsid w:val="00E752D1"/>
    <w:rsid w:val="00E90940"/>
    <w:rsid w:val="00E923AE"/>
    <w:rsid w:val="00E97A14"/>
    <w:rsid w:val="00EC7AE4"/>
    <w:rsid w:val="00ED169D"/>
    <w:rsid w:val="00ED1E02"/>
    <w:rsid w:val="00ED7180"/>
    <w:rsid w:val="00EE5AC7"/>
    <w:rsid w:val="00F0194D"/>
    <w:rsid w:val="00F05298"/>
    <w:rsid w:val="00F071D5"/>
    <w:rsid w:val="00F35887"/>
    <w:rsid w:val="00F457B5"/>
    <w:rsid w:val="00F47338"/>
    <w:rsid w:val="00F636EC"/>
    <w:rsid w:val="00F64FBA"/>
    <w:rsid w:val="00F752C8"/>
    <w:rsid w:val="00F76972"/>
    <w:rsid w:val="00F83CEA"/>
    <w:rsid w:val="00F9786F"/>
    <w:rsid w:val="00FA0FA2"/>
    <w:rsid w:val="00FA410D"/>
    <w:rsid w:val="00FB67E4"/>
    <w:rsid w:val="00FC1B04"/>
    <w:rsid w:val="00FD0624"/>
    <w:rsid w:val="00FD12DD"/>
    <w:rsid w:val="00FE6BEA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44F5"/>
  <w15:docId w15:val="{2C1BA3AF-6F1E-4B66-8B58-F65C693EF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916A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916AC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80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00B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26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6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1A9A5-C271-431B-99C2-15EEDDF0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lastModifiedBy>Власов Владимир Витальевич</cp:lastModifiedBy>
  <cp:revision>5</cp:revision>
  <cp:lastPrinted>2020-01-23T03:56:00Z</cp:lastPrinted>
  <dcterms:created xsi:type="dcterms:W3CDTF">2022-02-07T02:29:00Z</dcterms:created>
  <dcterms:modified xsi:type="dcterms:W3CDTF">2022-02-22T01:56:00Z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SEDO-BARCODE-110000160557-{horizontalAlignment=CENTER, verticalAlignment=BOTTOM, top=0.0, left=0.0, right=0.0, bottom=0.0}</vt:lpwstr>
  </property>
</Properties>
</file>